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B8" w:rsidRPr="008D2C34" w:rsidRDefault="00880AB8" w:rsidP="00880AB8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880AB8" w:rsidRPr="008D2C34" w:rsidRDefault="00880AB8" w:rsidP="00880AB8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880AB8" w:rsidRPr="008D2C34" w:rsidRDefault="00880AB8" w:rsidP="00880AB8">
      <w:pPr>
        <w:jc w:val="center"/>
        <w:rPr>
          <w:rFonts w:ascii="Arial" w:hAnsi="Arial" w:cs="Arial"/>
          <w:sz w:val="24"/>
          <w:szCs w:val="24"/>
        </w:rPr>
      </w:pPr>
    </w:p>
    <w:p w:rsidR="00880AB8" w:rsidRPr="008D2C34" w:rsidRDefault="00880AB8" w:rsidP="00880AB8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880AB8" w:rsidRPr="008D2C34" w:rsidRDefault="00880AB8" w:rsidP="00880AB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416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ascii="Arial" w:hAnsi="Arial" w:cs="Arial"/>
          <w:sz w:val="24"/>
          <w:szCs w:val="24"/>
          <w:u w:val="single"/>
          <w:lang w:val="pl-PL"/>
        </w:rPr>
        <w:t>SIM CENTAR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Kustošijanska 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74800445694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880AB8" w:rsidRPr="008D2C34" w:rsidRDefault="00880AB8" w:rsidP="00880AB8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6</w:t>
      </w:r>
      <w:r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3951BE">
        <w:rPr>
          <w:rFonts w:ascii="Arial" w:hAnsi="Arial" w:cs="Arial"/>
          <w:sz w:val="24"/>
          <w:szCs w:val="24"/>
          <w:u w:val="single"/>
          <w:lang w:val="pl-PL"/>
        </w:rPr>
        <w:t>listopada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3951BE">
        <w:rPr>
          <w:rFonts w:ascii="Arial" w:hAnsi="Arial" w:cs="Arial"/>
          <w:sz w:val="24"/>
          <w:szCs w:val="24"/>
          <w:u w:val="single"/>
          <w:lang w:val="pl-PL"/>
        </w:rPr>
        <w:t>siječnja 2017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880AB8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880AB8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oglasio </w:t>
      </w:r>
      <w:r w:rsidR="002E4355">
        <w:rPr>
          <w:rFonts w:ascii="Arial" w:hAnsi="Arial" w:cs="Arial"/>
          <w:sz w:val="24"/>
          <w:szCs w:val="24"/>
          <w:lang w:val="pl-PL"/>
        </w:rPr>
        <w:t>3</w:t>
      </w:r>
      <w:r>
        <w:rPr>
          <w:rFonts w:ascii="Arial" w:hAnsi="Arial" w:cs="Arial"/>
          <w:sz w:val="24"/>
          <w:szCs w:val="24"/>
          <w:lang w:val="pl-PL"/>
        </w:rPr>
        <w:t xml:space="preserve">. javnu dražbu za prodaju nekretnine – zemljište u Donjoj Bistri, te  prisustvovao dražbi, održanoj </w:t>
      </w:r>
      <w:r w:rsidR="002E4355">
        <w:rPr>
          <w:rFonts w:ascii="Arial" w:hAnsi="Arial" w:cs="Arial"/>
          <w:sz w:val="24"/>
          <w:szCs w:val="24"/>
          <w:lang w:val="pl-PL"/>
        </w:rPr>
        <w:t>11</w:t>
      </w:r>
      <w:r>
        <w:rPr>
          <w:rFonts w:ascii="Arial" w:hAnsi="Arial" w:cs="Arial"/>
          <w:sz w:val="24"/>
          <w:szCs w:val="24"/>
          <w:lang w:val="pl-PL"/>
        </w:rPr>
        <w:t>.</w:t>
      </w:r>
      <w:r w:rsidR="002E4355">
        <w:rPr>
          <w:rFonts w:ascii="Arial" w:hAnsi="Arial" w:cs="Arial"/>
          <w:sz w:val="24"/>
          <w:szCs w:val="24"/>
          <w:lang w:val="pl-PL"/>
        </w:rPr>
        <w:t xml:space="preserve"> listopada</w:t>
      </w:r>
      <w:r>
        <w:rPr>
          <w:rFonts w:ascii="Arial" w:hAnsi="Arial" w:cs="Arial"/>
          <w:sz w:val="24"/>
          <w:szCs w:val="24"/>
          <w:lang w:val="pl-PL"/>
        </w:rPr>
        <w:t xml:space="preserve"> 2016.godine,</w:t>
      </w:r>
    </w:p>
    <w:p w:rsidR="002E4355" w:rsidRDefault="002E4355" w:rsidP="00880AB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oglasio 4. javnu dražbu za prodaju nekretnine – zemljište u Donjoj Bistri, te  prisustvovao dražbi, održanoj 9. studenoga 2016.godine,</w:t>
      </w:r>
    </w:p>
    <w:p w:rsidR="002E4355" w:rsidRDefault="002E4355" w:rsidP="00880AB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oglasio 5. javnu dražbu za prodaju nekretnine – zemljište u Donjoj Bistri, te  prisustvovao dražbi, održanoj 16. prosinca 2016.godine</w:t>
      </w:r>
    </w:p>
    <w:p w:rsidR="00880AB8" w:rsidRDefault="002E4355" w:rsidP="00880AB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kako na 5</w:t>
      </w:r>
      <w:r w:rsidR="00880AB8">
        <w:rPr>
          <w:rFonts w:ascii="Arial" w:hAnsi="Arial" w:cs="Arial"/>
          <w:sz w:val="24"/>
          <w:szCs w:val="24"/>
          <w:lang w:val="pl-PL"/>
        </w:rPr>
        <w:t xml:space="preserve">.javnoj dražbi nije bilo zainteresiranih kupaca, zakazana je </w:t>
      </w:r>
      <w:r>
        <w:rPr>
          <w:rFonts w:ascii="Arial" w:hAnsi="Arial" w:cs="Arial"/>
          <w:sz w:val="24"/>
          <w:szCs w:val="24"/>
          <w:lang w:val="pl-PL"/>
        </w:rPr>
        <w:t>6</w:t>
      </w:r>
      <w:r w:rsidR="00880AB8">
        <w:rPr>
          <w:rFonts w:ascii="Arial" w:hAnsi="Arial" w:cs="Arial"/>
          <w:sz w:val="24"/>
          <w:szCs w:val="24"/>
          <w:lang w:val="pl-PL"/>
        </w:rPr>
        <w:t xml:space="preserve">.javna dražba za dan </w:t>
      </w:r>
      <w:r>
        <w:rPr>
          <w:rFonts w:ascii="Arial" w:hAnsi="Arial" w:cs="Arial"/>
          <w:sz w:val="24"/>
          <w:szCs w:val="24"/>
          <w:lang w:val="pl-PL"/>
        </w:rPr>
        <w:t>7. veljača</w:t>
      </w:r>
      <w:r w:rsidR="00880AB8">
        <w:rPr>
          <w:rFonts w:ascii="Arial" w:hAnsi="Arial" w:cs="Arial"/>
          <w:sz w:val="24"/>
          <w:szCs w:val="24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lang w:val="pl-PL"/>
        </w:rPr>
        <w:t>7</w:t>
      </w:r>
      <w:r w:rsidR="00880AB8">
        <w:rPr>
          <w:rFonts w:ascii="Arial" w:hAnsi="Arial" w:cs="Arial"/>
          <w:sz w:val="24"/>
          <w:szCs w:val="24"/>
          <w:lang w:val="pl-PL"/>
        </w:rPr>
        <w:t>.godine, te je dražba oglašena na web stranicama sudačke mreže i HGK. Također je objavljen oglas u tiskovini „Večernji list”, a na parceli u Donjoj Bistri učvršćena je tabla s oglasom o prodaji zemljišta.</w:t>
      </w:r>
    </w:p>
    <w:p w:rsidR="00880AB8" w:rsidRDefault="00880AB8" w:rsidP="00880AB8">
      <w:pPr>
        <w:rPr>
          <w:rFonts w:ascii="Arial" w:hAnsi="Arial" w:cs="Arial"/>
          <w:sz w:val="24"/>
          <w:szCs w:val="24"/>
          <w:lang w:val="pl-PL"/>
        </w:rPr>
      </w:pP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880AB8" w:rsidRDefault="00880AB8" w:rsidP="00880AB8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Preostalu s</w:t>
      </w:r>
      <w:r w:rsidRPr="008D2C34">
        <w:rPr>
          <w:rFonts w:ascii="Arial" w:hAnsi="Arial" w:cs="Arial"/>
          <w:sz w:val="24"/>
          <w:szCs w:val="24"/>
          <w:lang w:val="pl-PL"/>
        </w:rPr>
        <w:t>tečajnu masu čine</w:t>
      </w:r>
      <w:r>
        <w:rPr>
          <w:rFonts w:ascii="Arial" w:hAnsi="Arial" w:cs="Arial"/>
          <w:sz w:val="24"/>
          <w:szCs w:val="24"/>
          <w:lang w:val="pl-PL"/>
        </w:rPr>
        <w:t>:</w:t>
      </w:r>
    </w:p>
    <w:p w:rsidR="00880AB8" w:rsidRPr="008D2C34" w:rsidRDefault="00880AB8" w:rsidP="00880AB8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</w:t>
      </w:r>
      <w:r w:rsidRPr="008D2C34">
        <w:rPr>
          <w:rFonts w:ascii="Arial" w:hAnsi="Arial" w:cs="Arial"/>
          <w:sz w:val="24"/>
          <w:szCs w:val="24"/>
          <w:lang w:val="pl-PL"/>
        </w:rPr>
        <w:t>ekretnine:</w:t>
      </w:r>
    </w:p>
    <w:p w:rsidR="00880AB8" w:rsidRPr="00B13BA4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● Zemljište u Donjoj Bistri</w:t>
      </w:r>
    </w:p>
    <w:p w:rsidR="00880AB8" w:rsidRPr="00B13BA4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k.č.br. 4908 oranica Šlezingerovo u lugu 272čhv i k.č.br. 4909 oranica Šlezingerovo u lugu 1463čhv upisano u zk.ul.br.529 k.o.335673 Bistra Donja, z.k.odjel Zaprešić, Općinski sud u Novom Zagrebu.</w:t>
      </w:r>
    </w:p>
    <w:p w:rsidR="00880AB8" w:rsidRPr="00B13BA4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Na nekretnini je upisano založno pravo temeljem sporazuma o osiguranju novčane tražbine od 28.prosinca 2012. potvrđenog po javnom bilježniku Željki Maroslavac pod br. OV-805/13 dana 10. siječnja 2013.god. radi osiguranja novčane tražbine za okvirni iznos 3.100.000,00 kn uvećan za ugovorne kamate, zatezne kamate, poreze i troškove, u korist GORENJE ZAGREB d.o.o. OIB:17323115409, Zagreb, Slavonska avenija 26/4. </w:t>
      </w:r>
    </w:p>
    <w:p w:rsidR="002E4355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Procijenjena vrijednost zemljišta iznosi 1.270.000,00 kn (166.495,69 EUR), te je </w:t>
      </w:r>
      <w:r w:rsidR="002E4355">
        <w:rPr>
          <w:rFonts w:ascii="Arial" w:eastAsia="Times New Roman" w:hAnsi="Arial" w:cs="Arial"/>
          <w:sz w:val="24"/>
          <w:szCs w:val="24"/>
          <w:lang w:eastAsia="hr-HR"/>
        </w:rPr>
        <w:t xml:space="preserve">do sada </w:t>
      </w:r>
      <w:r>
        <w:rPr>
          <w:rFonts w:ascii="Arial" w:eastAsia="Times New Roman" w:hAnsi="Arial" w:cs="Arial"/>
          <w:sz w:val="24"/>
          <w:szCs w:val="24"/>
          <w:lang w:eastAsia="hr-HR"/>
        </w:rPr>
        <w:t>održan</w:t>
      </w:r>
      <w:r w:rsidR="002E4355">
        <w:rPr>
          <w:rFonts w:ascii="Arial" w:eastAsia="Times New Roman" w:hAnsi="Arial" w:cs="Arial"/>
          <w:sz w:val="24"/>
          <w:szCs w:val="24"/>
          <w:lang w:eastAsia="hr-HR"/>
        </w:rPr>
        <w:t>o pet javnih dražbi, međutim interesenata za kupnju nije bilo, te je zakazana 6.javna dražba za 7.veljače 2017.godine po cijeni od 762.000,00 kn.</w:t>
      </w:r>
    </w:p>
    <w:p w:rsidR="00880AB8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80AB8" w:rsidRDefault="00880AB8" w:rsidP="00880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53D2">
        <w:rPr>
          <w:rFonts w:ascii="Arial" w:eastAsia="Times New Roman" w:hAnsi="Arial" w:cs="Arial"/>
          <w:sz w:val="24"/>
          <w:szCs w:val="24"/>
          <w:lang w:eastAsia="hr-HR"/>
        </w:rPr>
        <w:t>Pokretnine</w:t>
      </w:r>
    </w:p>
    <w:p w:rsidR="002E4355" w:rsidRDefault="00880AB8" w:rsidP="00880AB8">
      <w:pPr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Pokre</w:t>
      </w:r>
      <w:r w:rsidR="002E4355">
        <w:rPr>
          <w:rFonts w:ascii="Arial" w:eastAsia="Times New Roman" w:hAnsi="Arial" w:cs="Arial"/>
          <w:sz w:val="24"/>
          <w:szCs w:val="24"/>
          <w:lang w:eastAsia="hr-HR"/>
        </w:rPr>
        <w:t>tnine (zaliha robe) su unovčene, kao što je obrazloženo u dosadašnjim izvješćima.</w:t>
      </w:r>
    </w:p>
    <w:p w:rsidR="00880AB8" w:rsidRPr="00B13BA4" w:rsidRDefault="00880AB8" w:rsidP="00880AB8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880AB8" w:rsidRPr="008D2C34" w:rsidRDefault="00880AB8" w:rsidP="00880AB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lastRenderedPageBreak/>
        <w:t>III. RADNJE KOJE ĆE SE PODUZETI U NAREDNOM RAZDOBLJU</w:t>
      </w:r>
    </w:p>
    <w:p w:rsidR="00880AB8" w:rsidRPr="008D2C34" w:rsidRDefault="00880AB8" w:rsidP="00880AB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6.</w:t>
      </w:r>
      <w:r w:rsidR="002E4355">
        <w:rPr>
          <w:rFonts w:ascii="Arial" w:hAnsi="Arial" w:cs="Arial"/>
          <w:sz w:val="24"/>
          <w:szCs w:val="24"/>
          <w:u w:val="single"/>
          <w:lang w:val="pl-PL"/>
        </w:rPr>
        <w:t>siječnja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2E4355">
        <w:rPr>
          <w:rFonts w:ascii="Arial" w:hAnsi="Arial" w:cs="Arial"/>
          <w:sz w:val="24"/>
          <w:szCs w:val="24"/>
          <w:u w:val="single"/>
          <w:lang w:val="pl-PL"/>
        </w:rPr>
        <w:t>7</w:t>
      </w:r>
      <w:r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E4355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880AB8" w:rsidRDefault="00880AB8" w:rsidP="00880AB8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Nastavak unovčenja nekretnine – zemljište u Bistri Donjoj.</w:t>
      </w:r>
    </w:p>
    <w:p w:rsidR="00880AB8" w:rsidRPr="008D2C34" w:rsidRDefault="00880AB8" w:rsidP="00880AB8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880AB8" w:rsidRPr="008D2C34" w:rsidRDefault="00880AB8" w:rsidP="00880AB8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E4355">
        <w:rPr>
          <w:rFonts w:ascii="Arial" w:hAnsi="Arial" w:cs="Arial"/>
          <w:sz w:val="24"/>
          <w:szCs w:val="24"/>
          <w:u w:val="single"/>
          <w:lang w:val="pl-PL"/>
        </w:rPr>
        <w:t xml:space="preserve">siječanj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201</w:t>
      </w:r>
      <w:r w:rsidR="002E4355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880AB8" w:rsidRPr="008D2C34" w:rsidRDefault="00880AB8" w:rsidP="00880AB8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880AB8" w:rsidRDefault="00880AB8" w:rsidP="00880AB8"/>
    <w:p w:rsidR="00880AB8" w:rsidRDefault="00880AB8" w:rsidP="00880AB8"/>
    <w:p w:rsidR="001A5C37" w:rsidRDefault="001A5C37"/>
    <w:sectPr w:rsidR="001A5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B8"/>
    <w:rsid w:val="001A5C37"/>
    <w:rsid w:val="001C6504"/>
    <w:rsid w:val="002E4355"/>
    <w:rsid w:val="003951BE"/>
    <w:rsid w:val="00880AB8"/>
    <w:rsid w:val="0088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B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80A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B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80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2337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2017-01-16T17:02:00Z</cp:lastPrinted>
  <dcterms:created xsi:type="dcterms:W3CDTF">2017-01-17T07:14:00Z</dcterms:created>
  <dcterms:modified xsi:type="dcterms:W3CDTF">2017-01-17T07:14:00Z</dcterms:modified>
</cp:coreProperties>
</file>